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November 14</w:t>
      </w:r>
      <w:r w:rsidR="00D001C0">
        <w:rPr>
          <w:b/>
          <w:sz w:val="20"/>
          <w:szCs w:val="20"/>
        </w:rPr>
        <w:t>, 2022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746CB9" w:rsidRDefault="00746CB9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746CB9">
        <w:rPr>
          <w:sz w:val="20"/>
          <w:szCs w:val="20"/>
        </w:rPr>
        <w:t xml:space="preserve">Campus Update </w:t>
      </w:r>
      <w:r>
        <w:rPr>
          <w:sz w:val="20"/>
          <w:szCs w:val="20"/>
        </w:rPr>
        <w:t>–</w:t>
      </w:r>
      <w:r w:rsidR="001E7051">
        <w:rPr>
          <w:sz w:val="20"/>
          <w:szCs w:val="20"/>
        </w:rPr>
        <w:t xml:space="preserve"> Highland Park</w:t>
      </w:r>
      <w:r w:rsidR="00EF5843">
        <w:rPr>
          <w:sz w:val="20"/>
          <w:szCs w:val="20"/>
        </w:rPr>
        <w:t xml:space="preserve"> Elementary</w:t>
      </w:r>
    </w:p>
    <w:p w:rsidR="00746CB9" w:rsidRP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BE3C40" w:rsidRDefault="001E7051" w:rsidP="00BE3C4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October</w:t>
      </w:r>
      <w:r w:rsidR="00BB1051" w:rsidRPr="00BE3C40">
        <w:rPr>
          <w:sz w:val="20"/>
          <w:szCs w:val="20"/>
        </w:rPr>
        <w:t xml:space="preserve"> Minutes</w:t>
      </w:r>
    </w:p>
    <w:p w:rsidR="00BB1051" w:rsidRPr="00186823" w:rsidRDefault="001E7051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October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1E7051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EF5843" w:rsidRDefault="001E7051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School Health Advisory Committee</w:t>
      </w:r>
    </w:p>
    <w:p w:rsid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710945" w:rsidRPr="008177DF" w:rsidRDefault="00A52762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1E7051">
        <w:rPr>
          <w:sz w:val="20"/>
          <w:szCs w:val="20"/>
        </w:rPr>
        <w:t>Mandy Clayton, Partners in Education and Communications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 Monte Barrow, Athletic Director</w:t>
      </w:r>
    </w:p>
    <w:p w:rsidR="00EF5843" w:rsidRDefault="00EF5843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1E7051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88</w:t>
      </w:r>
      <w:r w:rsidRPr="001E705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Legislative Session Information</w:t>
      </w:r>
    </w:p>
    <w:p w:rsidR="001E7051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JCAD Board</w:t>
      </w:r>
    </w:p>
    <w:p w:rsidR="008177DF" w:rsidRDefault="00240AE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Enrollment</w:t>
      </w:r>
      <w:r w:rsidR="008177DF">
        <w:rPr>
          <w:sz w:val="20"/>
          <w:szCs w:val="20"/>
        </w:rPr>
        <w:t xml:space="preserve"> Report</w:t>
      </w:r>
    </w:p>
    <w:p w:rsidR="001E7051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Alternative Campus Enrollment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  <w:bookmarkStart w:id="0" w:name="_GoBack"/>
      <w:bookmarkEnd w:id="0"/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1E7051" w:rsidRDefault="001E7051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Goal 4 Update 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78049E" w:rsidRPr="001E7051" w:rsidRDefault="00F96E1B" w:rsidP="00F0126A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sectPr w:rsidR="0078049E" w:rsidRPr="001E7051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11BCB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4513B"/>
    <w:rsid w:val="00E70ECD"/>
    <w:rsid w:val="00E84805"/>
    <w:rsid w:val="00E85621"/>
    <w:rsid w:val="00EB30E9"/>
    <w:rsid w:val="00EF5843"/>
    <w:rsid w:val="00EF6ADB"/>
    <w:rsid w:val="00F47F62"/>
    <w:rsid w:val="00F67CE5"/>
    <w:rsid w:val="00F81B1C"/>
    <w:rsid w:val="00F96E1B"/>
    <w:rsid w:val="00FA48AA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A30C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3</cp:revision>
  <cp:lastPrinted>2022-05-06T16:59:00Z</cp:lastPrinted>
  <dcterms:created xsi:type="dcterms:W3CDTF">2023-01-16T16:56:00Z</dcterms:created>
  <dcterms:modified xsi:type="dcterms:W3CDTF">2023-01-16T17:03:00Z</dcterms:modified>
</cp:coreProperties>
</file>